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10 октября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автономного округа – Югры Худяков А.В.,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820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-2801/2025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Мотошина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Николая Андреевича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3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>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года в 00 час. 01 мин. </w:t>
      </w:r>
      <w:r>
        <w:rPr>
          <w:rFonts w:ascii="Times New Roman" w:eastAsia="Times New Roman" w:hAnsi="Times New Roman" w:cs="Times New Roman"/>
          <w:sz w:val="25"/>
          <w:szCs w:val="25"/>
        </w:rPr>
        <w:t>Мотошин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проживающий по адресу: </w:t>
      </w:r>
      <w:r>
        <w:rPr>
          <w:rStyle w:val="cat-UserDefinedgrp-24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нистративный штраф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18810</w:t>
      </w:r>
      <w:r>
        <w:rPr>
          <w:rFonts w:ascii="Times New Roman" w:eastAsia="Times New Roman" w:hAnsi="Times New Roman" w:cs="Times New Roman"/>
          <w:sz w:val="25"/>
          <w:szCs w:val="25"/>
        </w:rPr>
        <w:t>5862505</w:t>
      </w:r>
      <w:r>
        <w:rPr>
          <w:rFonts w:ascii="Times New Roman" w:eastAsia="Times New Roman" w:hAnsi="Times New Roman" w:cs="Times New Roman"/>
          <w:sz w:val="25"/>
          <w:szCs w:val="25"/>
        </w:rPr>
        <w:t>16013674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16</w:t>
      </w:r>
      <w:r>
        <w:rPr>
          <w:rFonts w:ascii="Times New Roman" w:eastAsia="Times New Roman" w:hAnsi="Times New Roman" w:cs="Times New Roman"/>
          <w:sz w:val="25"/>
          <w:szCs w:val="25"/>
        </w:rPr>
        <w:t>.05.2025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Мотошин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</w:rPr>
        <w:t xml:space="preserve">овой судья установил </w:t>
      </w:r>
      <w:r>
        <w:rPr>
          <w:rFonts w:ascii="Times New Roman" w:eastAsia="Times New Roman" w:hAnsi="Times New Roman" w:cs="Times New Roman"/>
          <w:sz w:val="25"/>
          <w:szCs w:val="25"/>
        </w:rPr>
        <w:t>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>
        <w:rPr>
          <w:rFonts w:ascii="Times New Roman" w:eastAsia="Times New Roman" w:hAnsi="Times New Roman" w:cs="Times New Roman"/>
          <w:sz w:val="25"/>
          <w:szCs w:val="25"/>
        </w:rPr>
        <w:t>Мотошин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  <w:sz w:val="25"/>
          <w:szCs w:val="25"/>
        </w:rPr>
        <w:t>исследованными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судом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10.09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16</w:t>
      </w:r>
      <w:r>
        <w:rPr>
          <w:rFonts w:ascii="Times New Roman" w:eastAsia="Times New Roman" w:hAnsi="Times New Roman" w:cs="Times New Roman"/>
          <w:sz w:val="25"/>
          <w:szCs w:val="25"/>
        </w:rPr>
        <w:t>.05.2025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реестром правонарушений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информацией по начислению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уведомлением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том, что </w:t>
      </w:r>
      <w:r>
        <w:rPr>
          <w:rFonts w:ascii="Times New Roman" w:eastAsia="Times New Roman" w:hAnsi="Times New Roman" w:cs="Times New Roman"/>
          <w:sz w:val="25"/>
          <w:szCs w:val="25"/>
        </w:rPr>
        <w:t>лицо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5"/>
          <w:szCs w:val="25"/>
        </w:rPr>
        <w:t>Мотошин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и его действия по факту неуплаты </w:t>
      </w:r>
      <w:r>
        <w:rPr>
          <w:rFonts w:ascii="Times New Roman" w:eastAsia="Times New Roman" w:hAnsi="Times New Roman" w:cs="Times New Roman"/>
          <w:sz w:val="25"/>
          <w:szCs w:val="25"/>
        </w:rPr>
        <w:t>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Мотошин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Н.А</w:t>
      </w:r>
      <w:r>
        <w:rPr>
          <w:rFonts w:ascii="Times New Roman" w:eastAsia="Times New Roman" w:hAnsi="Times New Roman" w:cs="Times New Roman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Определяя вид и меру наказания нарушителю, суд учитывает личность правонарушителя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Мотошина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Николая Андреевича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 xml:space="preserve">одной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>и пятисот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15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>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0412365400285008202520166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7">
    <w:name w:val="cat-UserDefined grp-23 rplc-7"/>
    <w:basedOn w:val="DefaultParagraphFont"/>
  </w:style>
  <w:style w:type="character" w:customStyle="1" w:styleId="cat-UserDefinedgrp-24rplc-17">
    <w:name w:val="cat-UserDefined grp-24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